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0C98BE" w14:textId="4E28B775" w:rsidR="00BF501E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Лекция №7</w:t>
      </w:r>
    </w:p>
    <w:p w14:paraId="79035A69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Подшипниками называются детали, которые воспринимают и</w:t>
      </w:r>
    </w:p>
    <w:p w14:paraId="10B05C38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передают на раму, корпуса или станины опорные реакции, возникающие на цапфах валов и вращающихся осей.</w:t>
      </w:r>
    </w:p>
    <w:p w14:paraId="58CE7D60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Различают подшипники скольжения и качения. По своей конструкции подшипники скольжения делятся на неразъемные (глухие) и</w:t>
      </w:r>
    </w:p>
    <w:p w14:paraId="04ACAC16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разъемные. Неразъемные относятся к простейшим подшипникам, применяемым при небольших угловых скоростях вращения</w:t>
      </w:r>
    </w:p>
    <w:p w14:paraId="6F528428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валов и осей.</w:t>
      </w:r>
    </w:p>
    <w:p w14:paraId="4BA4ED4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Выполняются они (рис. 4.8) в виде втулок 1 из антифрикционных материалов, запрессованных непосредственно в корпусную деталь (раму или станину) или в отдельную деталь, прикрепляемую к</w:t>
      </w:r>
    </w:p>
    <w:p w14:paraId="112F1190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раме. Главный недостаток всех этих подшипников состоит в том,</w:t>
      </w:r>
    </w:p>
    <w:p w14:paraId="55C17C35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что устранить увеличенный зазор, образуемый в результате износа</w:t>
      </w:r>
    </w:p>
    <w:p w14:paraId="6CD9751D" w14:textId="7AC6CE40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втулки и цапфы, можно только заменой втулки.</w:t>
      </w:r>
    </w:p>
    <w:p w14:paraId="2733579F" w14:textId="30DA891C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ACAC985" wp14:editId="381D822A">
            <wp:extent cx="3610479" cy="2343477"/>
            <wp:effectExtent l="0" t="0" r="9525" b="0"/>
            <wp:docPr id="400856643" name="Рисунок 1" descr="Изображение выглядит как зарисовка, рисунок, диаграмма, Технический чертеж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856643" name="Рисунок 1" descr="Изображение выглядит как зарисовка, рисунок, диаграмма, Технический чертеж&#10;&#10;Автоматически созданное описание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10479" cy="2343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54B9A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102CD0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Более современными являются разъемные подшипники. Конструкция одного из них показана на рис. 4.9. Этот подшипник состоит из корпуса 1 и крьш1ки 2, между которыми болтами зажаты</w:t>
      </w:r>
    </w:p>
    <w:p w14:paraId="337F97C6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нижний 4 и верхний 3 вкладыши. Вкладыши подшипника изготавливаются из антифрикционных материалов или покрываются ими</w:t>
      </w:r>
    </w:p>
    <w:p w14:paraId="6EC74E0E" w14:textId="229C1BA5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lastRenderedPageBreak/>
        <w:t>по внутренней поверхности.</w:t>
      </w:r>
      <w:r w:rsidRPr="00C71FAC">
        <w:rPr>
          <w:rFonts w:ascii="Times New Roman" w:hAnsi="Times New Roman" w:cs="Times New Roman"/>
          <w:sz w:val="28"/>
          <w:szCs w:val="28"/>
        </w:rPr>
        <w:cr/>
      </w:r>
      <w:r w:rsidRPr="00C71FA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9DD451C" wp14:editId="5CE0F733">
            <wp:extent cx="3543795" cy="2495898"/>
            <wp:effectExtent l="0" t="0" r="0" b="0"/>
            <wp:docPr id="1296081083" name="Рисунок 1" descr="Изображение выглядит как зарисовка, рисунок, диаграмма, черно-белы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081083" name="Рисунок 1" descr="Изображение выглядит как зарисовка, рисунок, диаграмма, черно-белый&#10;&#10;Автоматически созданное описание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43795" cy="249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F3A60" w14:textId="4FEC515C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В разъем между вклад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C71FAC">
        <w:rPr>
          <w:rFonts w:ascii="Times New Roman" w:hAnsi="Times New Roman" w:cs="Times New Roman"/>
          <w:sz w:val="28"/>
          <w:szCs w:val="28"/>
        </w:rPr>
        <w:t>шами перед их расточкой устанавливаются металлические прокладки 5, которые затем по мере износа</w:t>
      </w:r>
    </w:p>
    <w:p w14:paraId="722F5F58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трущихся частей удаляются, позволяя уменьшить зазор между цапфой и вкладышем.</w:t>
      </w:r>
    </w:p>
    <w:p w14:paraId="1E69B785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Существует множество и других конструкций подшипников</w:t>
      </w:r>
    </w:p>
    <w:p w14:paraId="58B2293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скольжения. Однако подшипники скольжения обладают рядом недостатков: большие потери энергии на трение; необходимость использования дорогих антифрикционных материалов; большие размеры в осевом направлении; сложность в эксплуатации. Вместе с</w:t>
      </w:r>
    </w:p>
    <w:p w14:paraId="45E493F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тем подшипники скольжения имеют и некоторые неоспоримые</w:t>
      </w:r>
    </w:p>
    <w:p w14:paraId="1AF3653A" w14:textId="41CDE71F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преимущества: малые размеры подшипника в радиальном направлении; работоспособность при очень больших скоростях; бесшумность;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разъемность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 xml:space="preserve">; работоспособность в химически активных средах.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Значительнью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 xml:space="preserve"> потери на трение приводят к нагреву подшипников, вследствие чего ухудшается смазка и повышается износ.</w:t>
      </w:r>
    </w:p>
    <w:p w14:paraId="067F24D6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Смазка подшипников скольжения может быть местной и централизованной, а по характеру действия - периодической и непрерывной. При местной смазке каждый подшипник смазывается отдельным смазочным устройством (масленкой), а при централизованной</w:t>
      </w:r>
    </w:p>
    <w:p w14:paraId="56B4D326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одно устройство распределяет смазку между рядом подшипников.</w:t>
      </w:r>
    </w:p>
    <w:p w14:paraId="7215357D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В современных сложных машинах с быстроходными валами основной является централизованная смазка, при которой масло с помощью масляного насоса под давлением нагнетается через масляные фильтры в подшипники. По такой схеме выполняется, например, смазка двигателей внутреннего сгорания. Более простым</w:t>
      </w:r>
    </w:p>
    <w:p w14:paraId="32B1F0B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lastRenderedPageBreak/>
        <w:t>способом непрерывной смазки является смазка разбрызгиванием,</w:t>
      </w:r>
    </w:p>
    <w:p w14:paraId="6F6BD944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широко применяемая в различного рода редукторах.</w:t>
      </w:r>
    </w:p>
    <w:p w14:paraId="177B0888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Конструкции подшипников качения основных типов показаны на</w:t>
      </w:r>
    </w:p>
    <w:p w14:paraId="6603029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рис. 4,10. По форме тела качения подшипники делятся на шариковые,</w:t>
      </w:r>
    </w:p>
    <w:p w14:paraId="1C86B1F2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роликовые и игольчатые. Роликоподшипники по сравнению с шарикоподшипниками обладают большей нагрузочной способностью. По направлению действия нагрузки, воспринимаемой подшипником, они</w:t>
      </w:r>
    </w:p>
    <w:p w14:paraId="75DD6FDD" w14:textId="76656402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делятся на радиальные, упорные и радиально-упорные.</w:t>
      </w:r>
    </w:p>
    <w:p w14:paraId="0FE0001B" w14:textId="58C47088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31E0865" wp14:editId="2EFFABCF">
            <wp:extent cx="4020111" cy="3086531"/>
            <wp:effectExtent l="0" t="0" r="0" b="0"/>
            <wp:docPr id="1810647188" name="Рисунок 1" descr="Изображение выглядит как зарисовка, текст, черно-белый, рисунок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0647188" name="Рисунок 1" descr="Изображение выглядит как зарисовка, текст, черно-белый, рисунок&#10;&#10;Автоматически созданное описание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3086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09B1C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По числу рядов тел вращения подшипники могут быть одно- и</w:t>
      </w:r>
    </w:p>
    <w:p w14:paraId="37AB45E2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двухрядными.</w:t>
      </w:r>
    </w:p>
    <w:p w14:paraId="40A4B83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Чтобы ролики или шарики находились на одинаковом расстоянии один от другого, в подшипниках предусмотрены сепараторы,</w:t>
      </w:r>
    </w:p>
    <w:p w14:paraId="0A3C9411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представляющие собой штампованные кольца с отверстиями для</w:t>
      </w:r>
    </w:p>
    <w:p w14:paraId="5109017A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роликов или шариков.</w:t>
      </w:r>
    </w:p>
    <w:p w14:paraId="618A9317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Шариковые подшипники применяют в передачах с малыми и</w:t>
      </w:r>
    </w:p>
    <w:p w14:paraId="1C39B72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средними нагрузками.</w:t>
      </w:r>
    </w:p>
    <w:p w14:paraId="6D34AFF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Роликовые подшипники устанавливают в передачах с большими</w:t>
      </w:r>
    </w:p>
    <w:p w14:paraId="19501557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нагрузками, которые могут быть почти в 2 раза больше, чем при</w:t>
      </w:r>
    </w:p>
    <w:p w14:paraId="304F6679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применении шариковых.</w:t>
      </w:r>
    </w:p>
    <w:p w14:paraId="711B0ED0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lastRenderedPageBreak/>
        <w:t>Радиальные подшипники предназначены для передачи радиальных усилий при точной установке вала, а радиальные сферические -</w:t>
      </w:r>
    </w:p>
    <w:p w14:paraId="3614401E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для тех случаев, когда нельзя гарантировать строгую соосность</w:t>
      </w:r>
    </w:p>
    <w:p w14:paraId="41EC90CC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опор. Роликовые подшипники не допускают нагружения даже незначительными осевыми усилиями.</w:t>
      </w:r>
    </w:p>
    <w:p w14:paraId="2B7BAA0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Основным преимуществом подшипников качения является значительно меньший, чем у подшипников скольже1шя,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коэффшщент</w:t>
      </w:r>
      <w:proofErr w:type="spellEnd"/>
    </w:p>
    <w:p w14:paraId="423729DC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трения. Так, для шарикоподшипников приведенный коэффициент</w:t>
      </w:r>
    </w:p>
    <w:p w14:paraId="594DA9CC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трения / = 0,001... 0,003, для роликоподшипников он примерно</w:t>
      </w:r>
    </w:p>
    <w:p w14:paraId="1377DEE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вдвое больше, а для подшипников скольжения/ = 0,02...0,04. Кроме</w:t>
      </w:r>
    </w:p>
    <w:p w14:paraId="78AE73E4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того, подшипники качения просты в монтаже и обслуживании, расходуют малое количество смазки, имеют сравнительно низкую</w:t>
      </w:r>
    </w:p>
    <w:p w14:paraId="57A0F254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стоимость и малые габариты в осевом направлении.</w:t>
      </w:r>
    </w:p>
    <w:p w14:paraId="547D6E2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Основными недостатками подшипников качения являются значительные габариты в радиальном направлении, невозможность</w:t>
      </w:r>
    </w:p>
    <w:p w14:paraId="6AF70496" w14:textId="747BF2F6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разъема в осевой </w:t>
      </w:r>
      <w:r w:rsidRPr="00C71FAC">
        <w:rPr>
          <w:rFonts w:ascii="Times New Roman" w:hAnsi="Times New Roman" w:cs="Times New Roman"/>
          <w:sz w:val="28"/>
          <w:szCs w:val="28"/>
        </w:rPr>
        <w:t>пл</w:t>
      </w:r>
      <w:r w:rsidRPr="00C71FAC">
        <w:rPr>
          <w:rFonts w:ascii="Times New Roman" w:hAnsi="Times New Roman" w:cs="Times New Roman"/>
          <w:sz w:val="28"/>
          <w:szCs w:val="28"/>
        </w:rPr>
        <w:t>оскости и плохое восприятие ударных нагрузок.</w:t>
      </w:r>
    </w:p>
    <w:p w14:paraId="2177E076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Устройства, предназначенные для соединения валов между собой</w:t>
      </w:r>
    </w:p>
    <w:p w14:paraId="0EEACCFC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шш валов с находящимися на них деталями и передающих крутящие</w:t>
      </w:r>
    </w:p>
    <w:p w14:paraId="60C6A946" w14:textId="2FE56A7D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моменты от одного вала к другому, наз</w:t>
      </w:r>
      <w:r w:rsidRPr="00C71FAC">
        <w:rPr>
          <w:rFonts w:ascii="Times New Roman" w:hAnsi="Times New Roman" w:cs="Times New Roman"/>
          <w:sz w:val="28"/>
          <w:szCs w:val="28"/>
        </w:rPr>
        <w:t>ыв</w:t>
      </w:r>
      <w:r w:rsidRPr="00C71FAC">
        <w:rPr>
          <w:rFonts w:ascii="Times New Roman" w:hAnsi="Times New Roman" w:cs="Times New Roman"/>
          <w:sz w:val="28"/>
          <w:szCs w:val="28"/>
        </w:rPr>
        <w:t>аются муфтами. Муфты,</w:t>
      </w:r>
    </w:p>
    <w:p w14:paraId="4058D871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осуществляющие постоянные соединения, носят название постоянных (неуправляемых), а позволяющие в процессе работы машины</w:t>
      </w:r>
    </w:p>
    <w:p w14:paraId="2B74441D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разъединять соединяемые детали, - сцепных (управляемых).</w:t>
      </w:r>
    </w:p>
    <w:p w14:paraId="2665D6F1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Применение постоянных муфт определяется технологическими</w:t>
      </w:r>
    </w:p>
    <w:p w14:paraId="2BF39D31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требованиями изготовления машины, а сцепных - ее кинематикой.</w:t>
      </w:r>
    </w:p>
    <w:p w14:paraId="3BE218C6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Муфты в строительных машинах достаточно разнообразны по</w:t>
      </w:r>
    </w:p>
    <w:p w14:paraId="6BDD31B4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своей конструкции, поэтому рассмотрим лишь основные, наиболее</w:t>
      </w:r>
    </w:p>
    <w:p w14:paraId="71D6E53A" w14:textId="4DC28E2D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распространенные из них.</w:t>
      </w:r>
    </w:p>
    <w:p w14:paraId="5C24C7AC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Постоянные муфты могут быть глухими, предназначенными для</w:t>
      </w:r>
    </w:p>
    <w:p w14:paraId="0A0CF704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соединения строго соосных валов, и компенсирующими - ими соединяются валы, имеющие некоторую подвижность или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несоосность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>. Наиболее распространенными глухими муфтами являются</w:t>
      </w:r>
    </w:p>
    <w:p w14:paraId="2E6D0CA7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lastRenderedPageBreak/>
        <w:t>втулочные и поперечно-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свертные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>.</w:t>
      </w:r>
    </w:p>
    <w:p w14:paraId="288B1EFD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Наиболее просты втулочные муфты (рис. 4.11, а). Крутящий момент от ведущего вала 1 на втулку 2 и от нее ведомому валу 4 передается с помощью шпонок 3 или штифтов, а сама муфта в осевом</w:t>
      </w:r>
    </w:p>
    <w:p w14:paraId="7C308BD9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направлении фиксируется установочными винтами 5. Недостаток</w:t>
      </w:r>
    </w:p>
    <w:p w14:paraId="6D721005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таких муфт - в необходимости большого осевого смещения валов</w:t>
      </w:r>
    </w:p>
    <w:p w14:paraId="65BC7904" w14:textId="4BDD8A53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при монтаже и демонтаже.</w:t>
      </w:r>
    </w:p>
    <w:p w14:paraId="3349C3DE" w14:textId="6C68ABAF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68F4560" wp14:editId="5F280A70">
            <wp:extent cx="4191585" cy="4286848"/>
            <wp:effectExtent l="0" t="0" r="0" b="0"/>
            <wp:docPr id="2061538800" name="Рисунок 1" descr="Изображение выглядит как рисунок, зарисовка, диаграмма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538800" name="Рисунок 1" descr="Изображение выглядит как рисунок, зарисовка, диаграмма&#10;&#10;Автоматически созданное описание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1585" cy="4286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9F598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E8FFF7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к наиболее распространенным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компенсир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>&gt;тощим муфтам относятся упругая втулочно-пальцевая и плавающая или крестовая.</w:t>
      </w:r>
    </w:p>
    <w:p w14:paraId="2BB0819F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Втулочно-пальцевая муфта (рис. 4.11, б), поперечно-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свертная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 xml:space="preserve">, состоит из двух полумуфт-фланцев 6 и Р,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укретшенных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 xml:space="preserve"> на ведущем и ведомом валах. В одной из полумуфт закреплены пальцы 7 с надетыми</w:t>
      </w:r>
    </w:p>
    <w:p w14:paraId="2D6970E7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на них резиновыми втулками. Эти втулки входят в цилиндрические</w:t>
      </w:r>
    </w:p>
    <w:p w14:paraId="411D13FA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отверстая второй полумуфты. Таким образом крутящий момент от</w:t>
      </w:r>
    </w:p>
    <w:p w14:paraId="1394314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одной полумуфты к другой передается через упругий элемент - резиновые втулки, позволяющие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компенсрфовать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 xml:space="preserve"> незначительную неточность в </w:t>
      </w:r>
      <w:r w:rsidRPr="00C71FAC">
        <w:rPr>
          <w:rFonts w:ascii="Times New Roman" w:hAnsi="Times New Roman" w:cs="Times New Roman"/>
          <w:sz w:val="28"/>
          <w:szCs w:val="28"/>
        </w:rPr>
        <w:lastRenderedPageBreak/>
        <w:t>установке валов. Втулочно-пальцевые муфты широко применяются для соединения вала электродвигателя с валом передач.</w:t>
      </w:r>
    </w:p>
    <w:p w14:paraId="3733CB0F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Плавающая муфта (рис. 4.11, в) состоит из двух полумуфт /О и</w:t>
      </w:r>
    </w:p>
    <w:p w14:paraId="5901DCDC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12, закрепленных на ведущем и ведомом валах. Между полумуфтами устанавливается диск 1 1 с крестообразно расположенными на</w:t>
      </w:r>
    </w:p>
    <w:p w14:paraId="3782B8A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его торцах двумя выступами, которые входят в соответствующие</w:t>
      </w:r>
    </w:p>
    <w:p w14:paraId="2CF33C4F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пазы полумуфт. Если смещение валов незначительно, то перемещение диска выступами по пазам полумуфт при вращении полумуфт</w:t>
      </w:r>
    </w:p>
    <w:p w14:paraId="0A5D616B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компенсирует эту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несоосность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>. Такие плавающие муфты позволяют</w:t>
      </w:r>
    </w:p>
    <w:p w14:paraId="3B6EFA9F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 xml:space="preserve">передавать значительные крутящие моменты и 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пшроко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 xml:space="preserve"> используются для соединения, например, барабанов лебедок с редукторами</w:t>
      </w:r>
    </w:p>
    <w:p w14:paraId="2B917ACF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их приводов. Широкое применение, особенно в приводах колесных</w:t>
      </w:r>
    </w:p>
    <w:p w14:paraId="072110E6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машин, нашли так называемые шарнирные муфты (рис. 4.11, г). Они</w:t>
      </w:r>
    </w:p>
    <w:p w14:paraId="1A91F5CA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применяются для постоянного соединения валов, работающих под</w:t>
      </w:r>
    </w:p>
    <w:p w14:paraId="6C8EFCA1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углом один к другому, позволяя изменять этот угол при передаче</w:t>
      </w:r>
    </w:p>
    <w:p w14:paraId="447E99CF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!</w:t>
      </w:r>
      <w:proofErr w:type="spellStart"/>
      <w:r w:rsidRPr="00C71FAC">
        <w:rPr>
          <w:rFonts w:ascii="Times New Roman" w:hAnsi="Times New Roman" w:cs="Times New Roman"/>
          <w:sz w:val="28"/>
          <w:szCs w:val="28"/>
        </w:rPr>
        <w:t>фугящего</w:t>
      </w:r>
      <w:proofErr w:type="spellEnd"/>
      <w:r w:rsidRPr="00C71FAC">
        <w:rPr>
          <w:rFonts w:ascii="Times New Roman" w:hAnsi="Times New Roman" w:cs="Times New Roman"/>
          <w:sz w:val="28"/>
          <w:szCs w:val="28"/>
        </w:rPr>
        <w:t xml:space="preserve"> момента. Такая муфта состоит из двух вилок 13 и 15, соединенных между собой крестовиной.</w:t>
      </w:r>
    </w:p>
    <w:p w14:paraId="47DF74A3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Сцепные муфты, применяемые в изучаемых машинах по способу</w:t>
      </w:r>
    </w:p>
    <w:p w14:paraId="628A7445" w14:textId="77777777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передачи крутящего момента, могут быть кулачковыми, зубчатыми,</w:t>
      </w:r>
    </w:p>
    <w:p w14:paraId="7558FBAC" w14:textId="749B59D9" w:rsidR="00C71FAC" w:rsidRPr="00C71FAC" w:rsidRDefault="00C71FAC" w:rsidP="00C71FAC">
      <w:pPr>
        <w:jc w:val="both"/>
        <w:rPr>
          <w:rFonts w:ascii="Times New Roman" w:hAnsi="Times New Roman" w:cs="Times New Roman"/>
          <w:sz w:val="28"/>
          <w:szCs w:val="28"/>
        </w:rPr>
      </w:pPr>
      <w:r w:rsidRPr="00C71FAC">
        <w:rPr>
          <w:rFonts w:ascii="Times New Roman" w:hAnsi="Times New Roman" w:cs="Times New Roman"/>
          <w:sz w:val="28"/>
          <w:szCs w:val="28"/>
        </w:rPr>
        <w:t>фрикционными и гидравлическими</w:t>
      </w:r>
    </w:p>
    <w:sectPr w:rsidR="00C71FAC" w:rsidRPr="00C71F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ECF"/>
    <w:rsid w:val="004C4ECF"/>
    <w:rsid w:val="00A00414"/>
    <w:rsid w:val="00AA1049"/>
    <w:rsid w:val="00BF501E"/>
    <w:rsid w:val="00C7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2FBDD"/>
  <w15:chartTrackingRefBased/>
  <w15:docId w15:val="{22CEF63F-0B5B-44B5-AC40-E88A7E5EC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C4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4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4E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4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4E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4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4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4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4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C4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C4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C4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C4EC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C4EC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C4EC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C4EC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C4EC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C4EC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C4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C4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4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C4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C4E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C4EC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C4EC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C4EC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C4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C4EC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C4E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1098</Words>
  <Characters>6265</Characters>
  <Application>Microsoft Office Word</Application>
  <DocSecurity>0</DocSecurity>
  <Lines>52</Lines>
  <Paragraphs>14</Paragraphs>
  <ScaleCrop>false</ScaleCrop>
  <Company/>
  <LinksUpToDate>false</LinksUpToDate>
  <CharactersWithSpaces>7349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2024-11-01T18:42:00Z</dcterms:created>
  <dcterms:modified xsi:type="dcterms:W3CDTF">2024-11-01T18:48:00Z</dcterms:modified>
</cp:coreProperties>
</file>